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230AD" w14:textId="77777777" w:rsidR="00970A9C" w:rsidRPr="005B37D2" w:rsidRDefault="00970A9C" w:rsidP="00970A9C">
      <w:pPr>
        <w:jc w:val="center"/>
        <w:rPr>
          <w:rFonts w:ascii="Arial Narrow" w:hAnsi="Arial Narrow"/>
        </w:rPr>
      </w:pPr>
      <w:r w:rsidRPr="005B37D2">
        <w:rPr>
          <w:rFonts w:ascii="Arial Narrow" w:hAnsi="Arial Narrow"/>
          <w:b/>
        </w:rPr>
        <w:t xml:space="preserve">Wysokość dofinansowania </w:t>
      </w:r>
      <w:r w:rsidRPr="005B37D2">
        <w:rPr>
          <w:rFonts w:ascii="Arial Narrow" w:hAnsi="Arial Narrow"/>
        </w:rPr>
        <w:t>ze środków PFRON na realizację każdego projektu wynosi:</w:t>
      </w:r>
    </w:p>
    <w:tbl>
      <w:tblPr>
        <w:tblW w:w="9606" w:type="dxa"/>
        <w:tblInd w:w="1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5811"/>
        <w:gridCol w:w="2817"/>
      </w:tblGrid>
      <w:tr w:rsidR="00970A9C" w:rsidRPr="00F27D61" w14:paraId="7ADBE44C" w14:textId="77777777" w:rsidTr="00A75227">
        <w:tc>
          <w:tcPr>
            <w:tcW w:w="978" w:type="dxa"/>
            <w:shd w:val="clear" w:color="auto" w:fill="EEECE1"/>
            <w:vAlign w:val="center"/>
            <w:hideMark/>
          </w:tcPr>
          <w:p w14:paraId="6B423F60" w14:textId="77777777" w:rsidR="00970A9C" w:rsidRPr="00F27D61" w:rsidRDefault="00970A9C" w:rsidP="00A75227">
            <w:pPr>
              <w:spacing w:line="25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27D61">
              <w:rPr>
                <w:rFonts w:ascii="Arial Narrow" w:hAnsi="Arial Narrow" w:cs="Arial"/>
                <w:b/>
                <w:sz w:val="20"/>
                <w:szCs w:val="20"/>
              </w:rPr>
              <w:t>Nazwa obszaru</w:t>
            </w:r>
          </w:p>
        </w:tc>
        <w:tc>
          <w:tcPr>
            <w:tcW w:w="5811" w:type="dxa"/>
            <w:shd w:val="clear" w:color="auto" w:fill="EEECE1"/>
            <w:vAlign w:val="center"/>
            <w:hideMark/>
          </w:tcPr>
          <w:p w14:paraId="6786409B" w14:textId="77777777" w:rsidR="00970A9C" w:rsidRPr="00F27D61" w:rsidRDefault="00970A9C" w:rsidP="00A75227">
            <w:pPr>
              <w:spacing w:line="25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27D61">
              <w:rPr>
                <w:rFonts w:ascii="Arial Narrow" w:hAnsi="Arial Narrow" w:cs="Arial"/>
                <w:b/>
                <w:sz w:val="20"/>
                <w:szCs w:val="20"/>
              </w:rPr>
              <w:t>Maksymalna kwota dofinansowania</w:t>
            </w:r>
          </w:p>
        </w:tc>
        <w:tc>
          <w:tcPr>
            <w:tcW w:w="2817" w:type="dxa"/>
            <w:shd w:val="clear" w:color="auto" w:fill="EEECE1"/>
            <w:vAlign w:val="center"/>
            <w:hideMark/>
          </w:tcPr>
          <w:p w14:paraId="24696888" w14:textId="77777777" w:rsidR="00970A9C" w:rsidRPr="00F27D61" w:rsidRDefault="00970A9C" w:rsidP="00A75227">
            <w:pPr>
              <w:spacing w:line="25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27D61">
              <w:rPr>
                <w:rFonts w:ascii="Arial Narrow" w:hAnsi="Arial Narrow" w:cs="Arial"/>
                <w:b/>
                <w:sz w:val="20"/>
                <w:szCs w:val="20"/>
              </w:rPr>
              <w:t>Intensywność pomocy</w:t>
            </w:r>
          </w:p>
        </w:tc>
      </w:tr>
      <w:tr w:rsidR="00970A9C" w:rsidRPr="00F27D61" w14:paraId="17919A40" w14:textId="77777777" w:rsidTr="00A75227">
        <w:trPr>
          <w:trHeight w:val="1134"/>
        </w:trPr>
        <w:tc>
          <w:tcPr>
            <w:tcW w:w="978" w:type="dxa"/>
            <w:vAlign w:val="center"/>
            <w:hideMark/>
          </w:tcPr>
          <w:p w14:paraId="60D22EF8" w14:textId="77777777" w:rsidR="00970A9C" w:rsidRPr="00F27D61" w:rsidRDefault="00970A9C" w:rsidP="00A75227">
            <w:pPr>
              <w:spacing w:line="25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27D61">
              <w:rPr>
                <w:rFonts w:ascii="Arial Narrow" w:hAnsi="Arial Narrow" w:cs="Arial"/>
                <w:b/>
                <w:sz w:val="20"/>
                <w:szCs w:val="20"/>
              </w:rPr>
              <w:t>obszar B</w:t>
            </w:r>
          </w:p>
        </w:tc>
        <w:tc>
          <w:tcPr>
            <w:tcW w:w="5811" w:type="dxa"/>
            <w:vAlign w:val="center"/>
            <w:hideMark/>
          </w:tcPr>
          <w:p w14:paraId="7A60C791" w14:textId="77777777" w:rsidR="00970A9C" w:rsidRPr="00F27D61" w:rsidRDefault="00970A9C" w:rsidP="00A75227">
            <w:pPr>
              <w:spacing w:before="40" w:after="40" w:line="25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27D61">
              <w:rPr>
                <w:rFonts w:ascii="Arial Narrow" w:hAnsi="Arial Narrow" w:cs="Arial"/>
                <w:b/>
                <w:sz w:val="20"/>
                <w:szCs w:val="20"/>
              </w:rPr>
              <w:t>do 150.000,00 zł</w:t>
            </w:r>
            <w:r w:rsidRPr="00F27D61">
              <w:rPr>
                <w:rFonts w:ascii="Arial Narrow" w:hAnsi="Arial Narrow" w:cs="Arial"/>
                <w:sz w:val="20"/>
                <w:szCs w:val="20"/>
              </w:rPr>
              <w:t xml:space="preserve"> na likwidację barier w urzędach, placówkach edukacyjnych lub środowiskowych domach samopomocy w zakresie umożliwienia osobom niepełnosprawnym poruszania się i komunikowania</w:t>
            </w:r>
          </w:p>
        </w:tc>
        <w:tc>
          <w:tcPr>
            <w:tcW w:w="2817" w:type="dxa"/>
            <w:vAlign w:val="center"/>
            <w:hideMark/>
          </w:tcPr>
          <w:p w14:paraId="6DD4FFF5" w14:textId="77777777" w:rsidR="00970A9C" w:rsidRPr="00F27D61" w:rsidRDefault="00970A9C" w:rsidP="00A75227">
            <w:pPr>
              <w:numPr>
                <w:ilvl w:val="0"/>
                <w:numId w:val="1"/>
              </w:numPr>
              <w:spacing w:line="256" w:lineRule="auto"/>
              <w:ind w:left="174" w:hanging="174"/>
              <w:jc w:val="both"/>
              <w:rPr>
                <w:rFonts w:ascii="Arial Narrow" w:hAnsi="Arial Narrow" w:cs="Arial"/>
                <w:spacing w:val="-6"/>
                <w:sz w:val="20"/>
                <w:szCs w:val="20"/>
              </w:rPr>
            </w:pPr>
            <w:r w:rsidRPr="00F27D61">
              <w:rPr>
                <w:rFonts w:ascii="Arial Narrow" w:hAnsi="Arial Narrow" w:cs="Arial"/>
                <w:spacing w:val="-6"/>
                <w:sz w:val="20"/>
                <w:szCs w:val="20"/>
              </w:rPr>
              <w:t>placówki edukacyjne</w:t>
            </w:r>
            <w:r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l</w:t>
            </w:r>
            <w:r w:rsidRPr="00F27D61">
              <w:rPr>
                <w:rFonts w:ascii="Arial Narrow" w:hAnsi="Arial Narrow" w:cs="Arial"/>
                <w:spacing w:val="-6"/>
                <w:sz w:val="20"/>
                <w:szCs w:val="20"/>
              </w:rPr>
              <w:t>ub środowiskowe domy samopomocy</w:t>
            </w:r>
            <w:r>
              <w:rPr>
                <w:rFonts w:ascii="Arial Narrow" w:hAnsi="Arial Narrow" w:cs="Arial"/>
                <w:spacing w:val="-6"/>
                <w:sz w:val="20"/>
                <w:szCs w:val="20"/>
              </w:rPr>
              <w:t>:</w:t>
            </w:r>
            <w:r w:rsidRPr="00F27D61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55%</w:t>
            </w:r>
          </w:p>
          <w:p w14:paraId="1F6C44A1" w14:textId="77777777" w:rsidR="00970A9C" w:rsidRPr="00F27D61" w:rsidRDefault="00970A9C" w:rsidP="00A75227">
            <w:pPr>
              <w:numPr>
                <w:ilvl w:val="0"/>
                <w:numId w:val="1"/>
              </w:numPr>
              <w:spacing w:line="256" w:lineRule="auto"/>
              <w:ind w:left="174" w:hanging="174"/>
              <w:jc w:val="both"/>
              <w:rPr>
                <w:rFonts w:ascii="Arial Narrow" w:hAnsi="Arial Narrow" w:cs="Arial"/>
                <w:spacing w:val="-6"/>
                <w:sz w:val="20"/>
                <w:szCs w:val="20"/>
              </w:rPr>
            </w:pPr>
            <w:r w:rsidRPr="00F27D61">
              <w:rPr>
                <w:rFonts w:ascii="Arial Narrow" w:hAnsi="Arial Narrow" w:cs="Arial"/>
                <w:spacing w:val="-6"/>
                <w:sz w:val="20"/>
                <w:szCs w:val="20"/>
              </w:rPr>
              <w:t>urzędy</w:t>
            </w:r>
            <w:r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: </w:t>
            </w:r>
            <w:r w:rsidRPr="00F27D61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35%</w:t>
            </w:r>
          </w:p>
        </w:tc>
      </w:tr>
      <w:tr w:rsidR="00970A9C" w:rsidRPr="00F27D61" w14:paraId="5F85F662" w14:textId="77777777" w:rsidTr="00A75227">
        <w:trPr>
          <w:trHeight w:val="624"/>
        </w:trPr>
        <w:tc>
          <w:tcPr>
            <w:tcW w:w="978" w:type="dxa"/>
            <w:vAlign w:val="center"/>
            <w:hideMark/>
          </w:tcPr>
          <w:p w14:paraId="47D740D9" w14:textId="77777777" w:rsidR="00970A9C" w:rsidRPr="00F27D61" w:rsidRDefault="00970A9C" w:rsidP="00A75227">
            <w:pPr>
              <w:spacing w:line="25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27D61">
              <w:rPr>
                <w:rFonts w:ascii="Arial Narrow" w:hAnsi="Arial Narrow" w:cs="Arial"/>
                <w:b/>
                <w:sz w:val="20"/>
                <w:szCs w:val="20"/>
              </w:rPr>
              <w:t>obszar C</w:t>
            </w:r>
          </w:p>
        </w:tc>
        <w:tc>
          <w:tcPr>
            <w:tcW w:w="5811" w:type="dxa"/>
            <w:vAlign w:val="center"/>
            <w:hideMark/>
          </w:tcPr>
          <w:p w14:paraId="27DF9622" w14:textId="77777777" w:rsidR="00970A9C" w:rsidRPr="00F27D61" w:rsidRDefault="00970A9C" w:rsidP="00A75227">
            <w:pPr>
              <w:spacing w:before="40" w:after="40" w:line="25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27D61">
              <w:rPr>
                <w:rFonts w:ascii="Arial Narrow" w:hAnsi="Arial Narrow" w:cs="Arial"/>
                <w:b/>
                <w:sz w:val="20"/>
                <w:szCs w:val="20"/>
              </w:rPr>
              <w:t xml:space="preserve">do 34.000,00 zł </w:t>
            </w:r>
            <w:r w:rsidRPr="00F27D61">
              <w:rPr>
                <w:rFonts w:ascii="Arial Narrow" w:hAnsi="Arial Narrow" w:cs="Arial"/>
                <w:sz w:val="20"/>
                <w:szCs w:val="20"/>
              </w:rPr>
              <w:t>na każde nowoutworzone stanowisko pracy w spółdzielni socjalnej osób prawnych, proporcjonalnie do wymiaru czasu pracy osoby niepełnosprawnej zatrudnionej na tym stanowisku</w:t>
            </w:r>
          </w:p>
        </w:tc>
        <w:tc>
          <w:tcPr>
            <w:tcW w:w="2817" w:type="dxa"/>
            <w:vAlign w:val="center"/>
            <w:hideMark/>
          </w:tcPr>
          <w:p w14:paraId="478F4CE6" w14:textId="77777777" w:rsidR="00970A9C" w:rsidRPr="00F27D61" w:rsidRDefault="00970A9C" w:rsidP="00A75227">
            <w:pPr>
              <w:spacing w:line="256" w:lineRule="auto"/>
              <w:rPr>
                <w:rFonts w:ascii="Arial Narrow" w:hAnsi="Arial Narrow" w:cs="Arial"/>
                <w:spacing w:val="-6"/>
                <w:sz w:val="20"/>
                <w:szCs w:val="20"/>
              </w:rPr>
            </w:pPr>
            <w:r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   </w:t>
            </w:r>
            <w:r w:rsidRPr="00F27D61">
              <w:rPr>
                <w:rFonts w:ascii="Arial Narrow" w:hAnsi="Arial Narrow" w:cs="Arial"/>
                <w:spacing w:val="-6"/>
                <w:sz w:val="20"/>
                <w:szCs w:val="20"/>
              </w:rPr>
              <w:t>50%</w:t>
            </w:r>
          </w:p>
        </w:tc>
      </w:tr>
      <w:tr w:rsidR="00970A9C" w:rsidRPr="00F27D61" w14:paraId="16444449" w14:textId="77777777" w:rsidTr="00A75227">
        <w:trPr>
          <w:trHeight w:val="680"/>
        </w:trPr>
        <w:tc>
          <w:tcPr>
            <w:tcW w:w="978" w:type="dxa"/>
            <w:vMerge w:val="restart"/>
            <w:vAlign w:val="center"/>
            <w:hideMark/>
          </w:tcPr>
          <w:p w14:paraId="3149FDD8" w14:textId="77777777" w:rsidR="00970A9C" w:rsidRPr="00F27D61" w:rsidRDefault="00970A9C" w:rsidP="00A75227">
            <w:pPr>
              <w:spacing w:line="25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27D61">
              <w:rPr>
                <w:rFonts w:ascii="Arial Narrow" w:hAnsi="Arial Narrow" w:cs="Arial"/>
                <w:b/>
                <w:sz w:val="20"/>
                <w:szCs w:val="20"/>
              </w:rPr>
              <w:t>obszar D</w:t>
            </w:r>
          </w:p>
        </w:tc>
        <w:tc>
          <w:tcPr>
            <w:tcW w:w="5811" w:type="dxa"/>
            <w:vAlign w:val="center"/>
            <w:hideMark/>
          </w:tcPr>
          <w:p w14:paraId="7E9C250D" w14:textId="77777777" w:rsidR="00970A9C" w:rsidRPr="00F27D61" w:rsidRDefault="00970A9C" w:rsidP="00A75227">
            <w:pPr>
              <w:spacing w:before="40" w:after="40" w:line="25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27D61">
              <w:rPr>
                <w:rFonts w:ascii="Arial Narrow" w:hAnsi="Arial Narrow" w:cs="Arial"/>
                <w:b/>
                <w:sz w:val="20"/>
                <w:szCs w:val="20"/>
              </w:rPr>
              <w:t>do 90.000,00 zł</w:t>
            </w:r>
            <w:r w:rsidRPr="00F27D61">
              <w:rPr>
                <w:rFonts w:ascii="Arial Narrow" w:hAnsi="Arial Narrow" w:cs="Arial"/>
                <w:sz w:val="20"/>
                <w:szCs w:val="20"/>
              </w:rPr>
              <w:t xml:space="preserve"> dla samochodów osobowych, zwanych dalej „mikrobusami”, które w wersji standardowej są samochodami 9-cio miejscowymi, specjalnie przystosowanymi do przewozu osób na wózkach inwalidzkich</w:t>
            </w:r>
          </w:p>
        </w:tc>
        <w:tc>
          <w:tcPr>
            <w:tcW w:w="2817" w:type="dxa"/>
            <w:vMerge w:val="restart"/>
            <w:vAlign w:val="center"/>
            <w:hideMark/>
          </w:tcPr>
          <w:p w14:paraId="47465EE8" w14:textId="77777777" w:rsidR="00970A9C" w:rsidRPr="00F27D61" w:rsidRDefault="00970A9C" w:rsidP="00A75227">
            <w:pPr>
              <w:numPr>
                <w:ilvl w:val="0"/>
                <w:numId w:val="2"/>
              </w:numPr>
              <w:spacing w:line="256" w:lineRule="auto"/>
              <w:ind w:left="174" w:hanging="142"/>
              <w:jc w:val="both"/>
              <w:rPr>
                <w:rFonts w:ascii="Arial Narrow" w:hAnsi="Arial Narrow" w:cs="Arial"/>
                <w:spacing w:val="-6"/>
                <w:sz w:val="20"/>
                <w:szCs w:val="20"/>
              </w:rPr>
            </w:pPr>
            <w:r w:rsidRPr="00F27D61">
              <w:rPr>
                <w:rFonts w:ascii="Arial Narrow" w:hAnsi="Arial Narrow" w:cs="Arial"/>
                <w:spacing w:val="-6"/>
                <w:sz w:val="20"/>
                <w:szCs w:val="20"/>
              </w:rPr>
              <w:t>placówki służące rehabilitacji osób niepełnosprawnych</w:t>
            </w:r>
            <w:r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: </w:t>
            </w:r>
            <w:r w:rsidRPr="00F27D61">
              <w:rPr>
                <w:rFonts w:ascii="Arial Narrow" w:hAnsi="Arial Narrow" w:cs="Arial"/>
                <w:spacing w:val="-6"/>
                <w:sz w:val="20"/>
                <w:szCs w:val="20"/>
              </w:rPr>
              <w:t>70%</w:t>
            </w:r>
          </w:p>
          <w:p w14:paraId="71B3B56E" w14:textId="77777777" w:rsidR="00970A9C" w:rsidRPr="00F27D61" w:rsidRDefault="00970A9C" w:rsidP="00A75227">
            <w:pPr>
              <w:spacing w:line="256" w:lineRule="auto"/>
              <w:jc w:val="both"/>
              <w:rPr>
                <w:rFonts w:ascii="Arial Narrow" w:hAnsi="Arial Narrow" w:cs="Arial"/>
                <w:spacing w:val="-6"/>
                <w:sz w:val="20"/>
                <w:szCs w:val="20"/>
              </w:rPr>
            </w:pPr>
          </w:p>
        </w:tc>
      </w:tr>
      <w:tr w:rsidR="00970A9C" w:rsidRPr="00F27D61" w14:paraId="692EB072" w14:textId="77777777" w:rsidTr="00A75227">
        <w:trPr>
          <w:trHeight w:val="680"/>
        </w:trPr>
        <w:tc>
          <w:tcPr>
            <w:tcW w:w="978" w:type="dxa"/>
            <w:vMerge/>
            <w:vAlign w:val="center"/>
            <w:hideMark/>
          </w:tcPr>
          <w:p w14:paraId="53FC59CB" w14:textId="77777777" w:rsidR="00970A9C" w:rsidRPr="00F27D61" w:rsidRDefault="00970A9C" w:rsidP="00A75227">
            <w:pPr>
              <w:spacing w:line="256" w:lineRule="auto"/>
              <w:rPr>
                <w:rFonts w:ascii="Arial Narrow" w:eastAsia="Calibri" w:hAnsi="Arial Narrow" w:cs="Arial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vAlign w:val="center"/>
            <w:hideMark/>
          </w:tcPr>
          <w:p w14:paraId="130DA035" w14:textId="77777777" w:rsidR="00970A9C" w:rsidRPr="00F27D61" w:rsidRDefault="00970A9C" w:rsidP="00A75227">
            <w:pPr>
              <w:spacing w:before="40" w:after="40" w:line="25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27D61">
              <w:rPr>
                <w:rFonts w:ascii="Arial Narrow" w:hAnsi="Arial Narrow" w:cs="Arial"/>
                <w:b/>
                <w:sz w:val="20"/>
                <w:szCs w:val="20"/>
              </w:rPr>
              <w:t>do 80.000,00 zł</w:t>
            </w:r>
            <w:r w:rsidRPr="00F27D61">
              <w:rPr>
                <w:rFonts w:ascii="Arial Narrow" w:hAnsi="Arial Narrow" w:cs="Arial"/>
                <w:sz w:val="20"/>
                <w:szCs w:val="20"/>
              </w:rPr>
              <w:t xml:space="preserve"> dla pozostałych samochodów osobowych, zwanych dalej „mikrobusami”, które w wersji standardowej są samochodami 9-cio miejscowym</w:t>
            </w:r>
          </w:p>
        </w:tc>
        <w:tc>
          <w:tcPr>
            <w:tcW w:w="2817" w:type="dxa"/>
            <w:vMerge/>
            <w:vAlign w:val="center"/>
            <w:hideMark/>
          </w:tcPr>
          <w:p w14:paraId="0CC7D478" w14:textId="77777777" w:rsidR="00970A9C" w:rsidRPr="00F27D61" w:rsidRDefault="00970A9C" w:rsidP="00A75227">
            <w:pPr>
              <w:spacing w:line="256" w:lineRule="auto"/>
              <w:jc w:val="center"/>
              <w:rPr>
                <w:rFonts w:ascii="Arial Narrow" w:eastAsia="Calibri" w:hAnsi="Arial Narrow" w:cs="Arial"/>
                <w:noProof/>
                <w:spacing w:val="-6"/>
                <w:sz w:val="20"/>
                <w:szCs w:val="20"/>
                <w:lang w:eastAsia="en-US"/>
              </w:rPr>
            </w:pPr>
          </w:p>
        </w:tc>
      </w:tr>
      <w:tr w:rsidR="00970A9C" w:rsidRPr="00F27D61" w14:paraId="7CC34C7A" w14:textId="77777777" w:rsidTr="00A75227">
        <w:trPr>
          <w:trHeight w:val="567"/>
        </w:trPr>
        <w:tc>
          <w:tcPr>
            <w:tcW w:w="978" w:type="dxa"/>
            <w:vMerge/>
            <w:vAlign w:val="center"/>
            <w:hideMark/>
          </w:tcPr>
          <w:p w14:paraId="3F33EFBD" w14:textId="77777777" w:rsidR="00970A9C" w:rsidRPr="00F27D61" w:rsidRDefault="00970A9C" w:rsidP="00A75227">
            <w:pPr>
              <w:spacing w:line="256" w:lineRule="auto"/>
              <w:rPr>
                <w:rFonts w:ascii="Arial Narrow" w:eastAsia="Calibri" w:hAnsi="Arial Narrow" w:cs="Arial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vAlign w:val="center"/>
            <w:hideMark/>
          </w:tcPr>
          <w:p w14:paraId="4680F5D5" w14:textId="77777777" w:rsidR="00970A9C" w:rsidRPr="00F27D61" w:rsidRDefault="00970A9C" w:rsidP="00A75227">
            <w:pPr>
              <w:spacing w:before="40" w:after="40" w:line="25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27D61">
              <w:rPr>
                <w:rFonts w:ascii="Arial Narrow" w:hAnsi="Arial Narrow" w:cs="Arial"/>
                <w:b/>
                <w:sz w:val="20"/>
                <w:szCs w:val="20"/>
              </w:rPr>
              <w:t>do 270.000,00</w:t>
            </w:r>
            <w:r w:rsidRPr="00F27D61">
              <w:rPr>
                <w:rFonts w:ascii="Arial Narrow" w:hAnsi="Arial Narrow" w:cs="Arial"/>
                <w:sz w:val="20"/>
                <w:szCs w:val="20"/>
              </w:rPr>
              <w:t xml:space="preserve"> zł dla autobusów</w:t>
            </w:r>
          </w:p>
        </w:tc>
        <w:tc>
          <w:tcPr>
            <w:tcW w:w="2817" w:type="dxa"/>
            <w:vMerge/>
            <w:vAlign w:val="center"/>
            <w:hideMark/>
          </w:tcPr>
          <w:p w14:paraId="5C63D3DA" w14:textId="77777777" w:rsidR="00970A9C" w:rsidRPr="00F27D61" w:rsidRDefault="00970A9C" w:rsidP="00A75227">
            <w:pPr>
              <w:spacing w:line="256" w:lineRule="auto"/>
              <w:jc w:val="center"/>
              <w:rPr>
                <w:rFonts w:ascii="Arial Narrow" w:eastAsia="Calibri" w:hAnsi="Arial Narrow" w:cs="Arial"/>
                <w:noProof/>
                <w:spacing w:val="-6"/>
                <w:sz w:val="20"/>
                <w:szCs w:val="20"/>
                <w:lang w:eastAsia="en-US"/>
              </w:rPr>
            </w:pPr>
          </w:p>
        </w:tc>
      </w:tr>
      <w:tr w:rsidR="00BE18F4" w:rsidRPr="00F27D61" w14:paraId="43D2F61B" w14:textId="77777777" w:rsidTr="00A75227">
        <w:trPr>
          <w:trHeight w:val="567"/>
        </w:trPr>
        <w:tc>
          <w:tcPr>
            <w:tcW w:w="978" w:type="dxa"/>
            <w:vAlign w:val="center"/>
          </w:tcPr>
          <w:p w14:paraId="0C2FC437" w14:textId="4C436D82" w:rsidR="00BE18F4" w:rsidRPr="00F27D61" w:rsidRDefault="00BE18F4" w:rsidP="00A75227">
            <w:pPr>
              <w:spacing w:line="256" w:lineRule="auto"/>
              <w:rPr>
                <w:rFonts w:ascii="Arial Narrow" w:eastAsia="Calibri" w:hAnsi="Arial Narrow" w:cs="Arial"/>
                <w:b/>
                <w:noProof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noProof/>
                <w:sz w:val="20"/>
                <w:szCs w:val="20"/>
                <w:lang w:eastAsia="en-US"/>
              </w:rPr>
              <w:t>Obszar F</w:t>
            </w:r>
          </w:p>
        </w:tc>
        <w:tc>
          <w:tcPr>
            <w:tcW w:w="5811" w:type="dxa"/>
            <w:vAlign w:val="center"/>
          </w:tcPr>
          <w:p w14:paraId="1F8734F8" w14:textId="217BA646" w:rsidR="00BE18F4" w:rsidRPr="00BE18F4" w:rsidRDefault="00BE18F4" w:rsidP="00A75227">
            <w:pPr>
              <w:spacing w:before="40" w:after="40" w:line="25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E18F4">
              <w:rPr>
                <w:rFonts w:ascii="Arial Narrow" w:hAnsi="Arial Narrow"/>
                <w:sz w:val="20"/>
                <w:szCs w:val="20"/>
              </w:rPr>
              <w:t>do 70% kosztów realizacji projektu nie więcej niż 15.000,00 zł na każde miejsce dla osoby niepełnosprawnej w warsztacie terapii zajęciowej, tworzone w wyniku realizacji programu lub do 80% kosztów realizacji projektu nie więcej niż 160 000,00 zł na remont bądź modernizację przeciwdziałającą degradacji infrastruktury istniejącego warsztatu terapii zajęciowej</w:t>
            </w:r>
          </w:p>
        </w:tc>
        <w:tc>
          <w:tcPr>
            <w:tcW w:w="2817" w:type="dxa"/>
            <w:vAlign w:val="center"/>
          </w:tcPr>
          <w:p w14:paraId="2107D068" w14:textId="77777777" w:rsidR="00BE18F4" w:rsidRPr="00F27D61" w:rsidRDefault="00BE18F4" w:rsidP="00A75227">
            <w:pPr>
              <w:spacing w:line="256" w:lineRule="auto"/>
              <w:jc w:val="center"/>
              <w:rPr>
                <w:rFonts w:ascii="Arial Narrow" w:eastAsia="Calibri" w:hAnsi="Arial Narrow" w:cs="Arial"/>
                <w:noProof/>
                <w:spacing w:val="-6"/>
                <w:sz w:val="20"/>
                <w:szCs w:val="20"/>
                <w:lang w:eastAsia="en-US"/>
              </w:rPr>
            </w:pPr>
          </w:p>
        </w:tc>
      </w:tr>
    </w:tbl>
    <w:p w14:paraId="6B59CEF1" w14:textId="77777777" w:rsidR="00970A9C" w:rsidRDefault="00970A9C" w:rsidP="00970A9C">
      <w:pPr>
        <w:jc w:val="both"/>
        <w:rPr>
          <w:rFonts w:ascii="Arial Narrow" w:hAnsi="Arial Narrow"/>
        </w:rPr>
      </w:pPr>
    </w:p>
    <w:p w14:paraId="6F64DFAB" w14:textId="77777777" w:rsidR="00970A9C" w:rsidRDefault="00970A9C">
      <w:bookmarkStart w:id="0" w:name="_GoBack"/>
      <w:bookmarkEnd w:id="0"/>
    </w:p>
    <w:sectPr w:rsidR="00970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C7DB4"/>
    <w:multiLevelType w:val="hybridMultilevel"/>
    <w:tmpl w:val="6398257E"/>
    <w:lvl w:ilvl="0" w:tplc="A306B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B5A13"/>
    <w:multiLevelType w:val="hybridMultilevel"/>
    <w:tmpl w:val="5B7055CE"/>
    <w:lvl w:ilvl="0" w:tplc="A306B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A9C"/>
    <w:rsid w:val="00970A9C"/>
    <w:rsid w:val="00BE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71A9"/>
  <w15:chartTrackingRefBased/>
  <w15:docId w15:val="{6DB7CFED-EC80-4243-9835-66FC8FA7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2019-12-13T10:51:00Z</dcterms:created>
  <dcterms:modified xsi:type="dcterms:W3CDTF">2020-01-29T12:30:00Z</dcterms:modified>
</cp:coreProperties>
</file>